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22" w:rsidRDefault="00A81322"/>
    <w:p w:rsidR="005E0F69" w:rsidRPr="005E0F69" w:rsidRDefault="005E0F69" w:rsidP="005E0F69">
      <w:pPr>
        <w:rPr>
          <w:rFonts w:ascii="Times New Roman" w:hAnsi="Times New Roman" w:cs="Times New Roman"/>
          <w:position w:val="6"/>
          <w:sz w:val="36"/>
          <w:szCs w:val="36"/>
        </w:rPr>
      </w:pPr>
      <w:r>
        <w:rPr>
          <w:rFonts w:ascii="Times New Roman" w:hAnsi="Times New Roman" w:cs="Times New Roman"/>
          <w:position w:val="6"/>
          <w:sz w:val="36"/>
          <w:szCs w:val="36"/>
        </w:rPr>
        <w:t xml:space="preserve">    </w:t>
      </w:r>
      <w:r w:rsidRPr="005E0F69">
        <w:rPr>
          <w:rFonts w:ascii="Times New Roman" w:hAnsi="Times New Roman" w:cs="Times New Roman"/>
          <w:position w:val="6"/>
          <w:sz w:val="36"/>
          <w:szCs w:val="36"/>
        </w:rPr>
        <w:t xml:space="preserve"> Муниципальное общеобразовательное учреждение</w:t>
      </w:r>
    </w:p>
    <w:p w:rsidR="005E0F69" w:rsidRPr="005E0F69" w:rsidRDefault="005E0F69" w:rsidP="005E0F69">
      <w:pPr>
        <w:rPr>
          <w:rFonts w:ascii="Times New Roman" w:hAnsi="Times New Roman" w:cs="Times New Roman"/>
          <w:position w:val="6"/>
          <w:sz w:val="28"/>
          <w:szCs w:val="28"/>
        </w:rPr>
      </w:pPr>
      <w:r w:rsidRPr="005E0F69">
        <w:rPr>
          <w:rFonts w:ascii="Times New Roman" w:hAnsi="Times New Roman" w:cs="Times New Roman"/>
          <w:position w:val="6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          </w:t>
      </w:r>
      <w:r w:rsidRPr="005E0F69">
        <w:rPr>
          <w:rFonts w:ascii="Times New Roman" w:hAnsi="Times New Roman" w:cs="Times New Roman"/>
          <w:position w:val="6"/>
          <w:sz w:val="28"/>
          <w:szCs w:val="28"/>
        </w:rPr>
        <w:t xml:space="preserve">  ЛИЦЕЙ</w:t>
      </w: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rPr>
          <w:sz w:val="32"/>
          <w:szCs w:val="32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Pr="00A81322" w:rsidRDefault="005E0F69" w:rsidP="005E0F6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A8132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Формирование коммуникативных компетенций учащихся на уроках истории и обществознания</w:t>
      </w: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sz w:val="48"/>
          <w:szCs w:val="48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sz w:val="32"/>
          <w:szCs w:val="32"/>
        </w:rPr>
      </w:pPr>
    </w:p>
    <w:p w:rsidR="005E0F69" w:rsidRDefault="005E0F69" w:rsidP="005E0F69">
      <w:pPr>
        <w:jc w:val="center"/>
        <w:rPr>
          <w:b/>
          <w:i/>
          <w:sz w:val="52"/>
          <w:szCs w:val="52"/>
        </w:rPr>
      </w:pPr>
    </w:p>
    <w:p w:rsidR="005E0F69" w:rsidRDefault="005E0F69" w:rsidP="005E0F69">
      <w:pPr>
        <w:rPr>
          <w:sz w:val="32"/>
          <w:szCs w:val="32"/>
        </w:rPr>
      </w:pPr>
    </w:p>
    <w:p w:rsidR="005E0F69" w:rsidRDefault="005E0F69" w:rsidP="005E0F69">
      <w:pPr>
        <w:rPr>
          <w:sz w:val="32"/>
          <w:szCs w:val="32"/>
        </w:rPr>
      </w:pPr>
    </w:p>
    <w:p w:rsidR="005E0F69" w:rsidRDefault="005E0F69" w:rsidP="005E0F69">
      <w:pPr>
        <w:rPr>
          <w:sz w:val="32"/>
          <w:szCs w:val="32"/>
        </w:rPr>
      </w:pPr>
      <w:r>
        <w:rPr>
          <w:sz w:val="32"/>
          <w:szCs w:val="32"/>
        </w:rPr>
        <w:t>Левин Вячеслав Леонидович</w:t>
      </w:r>
    </w:p>
    <w:p w:rsidR="005E0F69" w:rsidRPr="005E0F69" w:rsidRDefault="005E0F69" w:rsidP="005E0F69">
      <w:pPr>
        <w:rPr>
          <w:sz w:val="32"/>
          <w:szCs w:val="32"/>
        </w:rPr>
      </w:pPr>
      <w:r>
        <w:rPr>
          <w:sz w:val="32"/>
          <w:szCs w:val="32"/>
        </w:rPr>
        <w:t>учитель истории и обществознания</w:t>
      </w:r>
    </w:p>
    <w:p w:rsidR="005E0F69" w:rsidRDefault="005E0F69" w:rsidP="0007626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</w:p>
    <w:p w:rsidR="005E0F69" w:rsidRDefault="005E0F69" w:rsidP="0007626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</w:p>
    <w:p w:rsidR="00A81322" w:rsidRPr="00A81322" w:rsidRDefault="00A81322" w:rsidP="00076268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A8132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lastRenderedPageBreak/>
        <w:t>Формирование коммуникативных компетенций учащихся на уроках истории и обществознания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Главной задачей современной российской школы является формирование конкурентоспособной языковой личности, способной адаптироваться к различным социальным условиям, обладающей высокой внутренней культурой и развитыми коммуникативными способностями. В связи с этим возрастает развивающая роль русского языка. Он должен стать средством формирования коммуникативной культуры и познавательных интересов учащихся. Развитая речь рассматривается как орудие познания мира и самого себя, а развитие речи становится центральной задачей развития личности. Эту важная задача должна решаться не только на уроках русского языка и литературы, но и истории, обществознания.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Какими основными речевыми навыками и умениями должны овладеть школьники на уроках истории и обществознания?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идет о формировании у учащихся следующих общепредметных</w:t>
      </w:r>
      <w:bookmarkStart w:id="0" w:name="_GoBack"/>
      <w:bookmarkEnd w:id="0"/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коммуникативных компетенций: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вдумчивого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чтения, 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необходимо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усвоения предметов гуманитарного цикла. Учитель должен постоянно уделять внимание развитию у школьников читательских интересов и навыков чтения, анализу текста, поиску нужной информации в справочной, научной и художественной литературе, составлению плана ответа по тексту, собственных вопросов к нему;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устного диалога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задавать вопросы собеседнику, конструировать ответы на вопросы, свободно участвовать в беседе. Развитию диалогической речи учащихся способствуют такие виды учебной деятельности, как ролевая или деловая игра, инсценирование отдельных эпизодов и сцен, защита проектных работ и презентаций и др.;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письменного диалога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включающего в себя грамотное оформление анкеты, заявления, резюме, написание эссе, сочинения- интервью и т.д.;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работа на уроках требует от ученика умения участвовать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дискуссии: 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спорить, отстаивая свою точку на различные вопросы, затронутые в дискуссии;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монологической речи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давать развернутый ответ на вопрос, составлять словесное описание какого-либо события, исторического лица, рассуждение по заданной теме, выступление с устным сообщением, докладом, презентация проектной работы, проведение экскурсии в музее и т.д.;</w:t>
      </w:r>
    </w:p>
    <w:p w:rsidR="00A81322" w:rsidRPr="00A81322" w:rsidRDefault="00A81322" w:rsidP="00A813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грамотного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письма.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Развитию письменной речи способствуют такие формы деятельности, как обучение конспектированию текста, составление плана ответа или статьи, эссе или сочинения на злободневную тему, составление памяток, инструкций, заполнение таблиц и др.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 над связной речью учащихся необходимо уделять внимание, начиная с младших классов. Любой урок начинаю с объяснения слов, записанных в теме. Внимание к словам и понятиям помогает учащимся увидеть богатство русского языка, готовит их к правильному пониманию формулировок в тестовых, олимпиадных заданиях и заданиях по ЕГЭ.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средством формирования коммуникативной компетенции учащихся является словарная работа. Она должна быть организована таким образом, чтобы дети не ограничивались механическим запоминанием, а знали значение слова, сферу его употребления, умели находить ему применение в коммуникативных ситуациях. 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Совершенствовать лексикон учащихся можно, организуя работу с различными словарями и справочниками. Словарная работа может быть задана в качестве домашней работы.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Обогащению активного словаря ученика способствуют дидактические и ролевые игры, требующие речевой изобретательности, умения сказать об одном и том же разными способами. Например, игры “Не повторяться!”, “Расскажи по-своему”, “Объясни пословицу” дают хорошие результаты в 5-6-х классах на уроках истории. Смысл игры заключается в следующем: все по очереди высказываются на одну и ту же тему, но не повторяясь. Темы могут быть разные: описание исторического события, характеристика деятеля и т.д.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истории учащиеся должны научиться давать устную и письменную характеристику исторического лица, события, государства, выявлять причинно-следственные связи. Овладеть этим умением им могут помочь различные памятки – алгоритмы, в которых указаны пошаговые действия. Пользуясь ими, ученик легко даст как устный, так и письменный ответ. Использование схем, опорных конспектов и сигналов облегчает учащимся составление связного, логичного изложения материала и способствуют развитию устной монологической речи. Для достижения прочности овладения этим умением работа должна быть системной. Только тогда новый навык прочно закрепится в сознании школьника, и он сможет составлять рассказ логично, плавно, без ненужных пауз.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Значительную роль в формировании исторических знаний играют исторические источники: документы, научная литература и др. Использование их на уроках позволяет сделать изложение материала наглядным, учит детей мыслить, рассуждать, анализировать информацию. В современных учебных пособиях и дополнительной учебной литературе содержится много текстовых документов, помогающих школьникам легче усвоить учебный материал. В ходе беседы по этим документам учитель должен добиваться от них аргументированных, развёрнутых рассуждений и логичных выводов.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анализу текста на уроке способствует формированию у учеников важнейших коммуникативных умений: самостоятельно создавать устный и письменный текст, отражающий зрелую авторскую позицию, новизну суждений, высокий уровень языковой культуры. К текстам желательно прилагать разноуровневые задания.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показывает, что творческие работы многих учащихся неинтересны, бедны по содержанию и оформлению из-за однотипного построения предложений. Для устранения этого недостатка в их письменной речи применяю такие виды учебной деятельности, как редактирование текста, сочинения-миниатюры.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младших классов почти не используют в качестве межфразовой связи вводные слова. Поэтому на уроках обучаю их употреблению вводных слов и предложений, помогающих выражать авторское отношение к событиям, людям, явлениям и облегчающих построение последовательного высказывания или развернутого ответа.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всех этапах урока школьники должны иметь дело с образцовой литературной речью, будь то речь учителя или дидактический материал. Обучение литературному языку является важной составляющей на уроке.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коммуникативных способностей учащихся целесообразно строить учебные занятия в форме проблемного диалога, задавать проблемные вопросы, активно использовать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групповые формы работы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на уроках, так и во внеурочной деятельности.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Практикую в качестве домашней работы мини – сочинения, цель которых от лица исторических персонажей осветить какое-либо событие. Провожу “мозговые штурмы”, “исторические суды” (над Иваном Грозным, Наполеоном, Гитлером, Сталиным и др.), 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“круглые столы” (“Благотворительность в современном мире”, “Как решить глобальные проблемы человечества?”), дискуссии (“Мои права и обязанности в обществе”, “Я ребенок, но я гражданин”), деловые игры, внеклассные мероприятия: “Рыцарский турнир”, и др.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методов, которые помогают учителю истории и обществознания формировать грамотную, аргументированную речь учащихся, следует выделить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учебную дискуссию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Смысл данного метода состоит в обмене взглядами по конкретной проблеме. С помощью дискуссии учащиеся приобретают новые знания, учатся отстаивать собственное мнение. Главная функция учебной дискуссии – стимулирование познавательного интереса; а также обучение навыкам диалогической и монологической речи, рассуждения, самостоятельного высказывания, развитие навыков общения в коллективе, воспитание положительных качеств личности, толерантного отношения к людям.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условием эффективности учебной дискуссии является предварительная подготовка к ней учащихся, которая заключается в накоплении ими необходимых знаний. Без знаний дискуссия становится бессодержательной, а без умения правильно выражать мысли, убедить других она будет непривлекательной и запутанной. Поэтому учитель должен позаботиться о развитии у учащихся умений ясно и точно излагать свои мысли, чётко и однозначно формулировать вопросы, аргументировать ответ.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Дискуссии обогащают содержание уже известного учащимся материала, помогают его усвоению и закреплению. Учителя они информируют о системе знаний учащихся, особенностях их мышления, подсказывают направления дальнейшей работы. Неоценимо и воспитательное значение учебной дискуссии. Ее элементы можно применять на уроках с 5-6 класса, а в полном объёме использовать в работе со старшеклассниками.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Живой обмен идеями, мнениями, взглядами дает учащимся возможность познакомиться с различными точками зрения, учит внимательно слушать товарищей, аргументировано отстаивать свою позицию, оттачивать речь. Формирование их коммуникативной компетенции способствует разностороннему развитию языковой личности ребенка, а также предполагает необходимость гармоничного сочетания учебной деятельности с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деятельностью творческой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связанной с развитием индивидуальных задатков учащихся, их познавательной активности, творческого мышления, способности самостоятельно решать различные коммуникативные задачи.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с желанием участвуют в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проектной деятельности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выполняют творческие задания, входят в творческие группы по подготовке и проведению нестандартных уроков и внеклассных мероприятий. Проектно-исследовательские технологии позволяют развивать коммуникативные навыки и обеспечивают познавательную активность, самостоятельность ученика.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Внеклассные мероприятия активизируют интерес школьников к предмету, надолго остаются в их памяти и способствуют развитию их коммуникативно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компетенции. С этой целью в 9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-ых классах веду факультативный курс 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гостях у КЛИО</w:t>
      </w: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”</w:t>
      </w: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цель которого – формирование у учащихся коммуникативной культуры.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использую следующие методы работы: конструирование, анализ, редактирование текста или высказывания, ролевые и деловые игры, устные сообщения учащихся, дискуссия, написание сочинений, памяток, газетных статей, проектов и творческих работ, изготовление наглядных пособий: таблиц, презентаций, карточек, участие в работе школьного пресс-центра, научного сообщества, семинар, научно-практическая конференция.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проделанной учителем работы по развитию коммуникативных навыков школьников на уроках истории и обществознания выражается в следующих результатах:</w:t>
      </w:r>
    </w:p>
    <w:p w:rsidR="00A81322" w:rsidRPr="00A81322" w:rsidRDefault="00A81322" w:rsidP="00A81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в росте качества знаний по истории и обществознанию (в обучаемых учителем классах);</w:t>
      </w:r>
    </w:p>
    <w:p w:rsidR="00A81322" w:rsidRPr="00A81322" w:rsidRDefault="00A81322" w:rsidP="00A81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росте количества творческих и исследовательских работ, участия во внеклассных мероприятиях;</w:t>
      </w:r>
    </w:p>
    <w:p w:rsidR="00A81322" w:rsidRPr="00A81322" w:rsidRDefault="00A81322" w:rsidP="00A81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коммуникативной компетенции учащихся;</w:t>
      </w:r>
    </w:p>
    <w:p w:rsidR="00A81322" w:rsidRPr="00A81322" w:rsidRDefault="00A81322" w:rsidP="00A81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росте количества призеров олимпиад, конкурсов муниципального, республиканского и федерального уровня;</w:t>
      </w:r>
    </w:p>
    <w:p w:rsidR="00A81322" w:rsidRPr="00A81322" w:rsidRDefault="00A81322" w:rsidP="00A813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значительном улучшении уровня воспитанности учащихся.</w:t>
      </w:r>
    </w:p>
    <w:p w:rsidR="00A81322" w:rsidRPr="00A81322" w:rsidRDefault="00A81322" w:rsidP="00A8132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A81322" w:rsidRPr="00A81322" w:rsidRDefault="00A81322" w:rsidP="00A81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Акишина А.А., Формановская Н.И. Русский речевой этикет. – М., 1986.</w:t>
      </w:r>
    </w:p>
    <w:p w:rsidR="00A81322" w:rsidRPr="00A81322" w:rsidRDefault="00A81322" w:rsidP="00A81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В.И. Деловая риторика: Практ. Курс делового общения и ораторского мастерства. – М., 1995.</w:t>
      </w:r>
    </w:p>
    <w:p w:rsidR="00A81322" w:rsidRPr="00A81322" w:rsidRDefault="00A81322" w:rsidP="00A813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Гойхман О.Я., Надеждина Т.М. Основы речевой коммуникации. Учебник. – М., 1997.</w:t>
      </w:r>
    </w:p>
    <w:p w:rsidR="00A81322" w:rsidRDefault="00A81322"/>
    <w:p w:rsidR="00A81322" w:rsidRDefault="00A81322"/>
    <w:p w:rsidR="00A81322" w:rsidRDefault="00A81322"/>
    <w:p w:rsidR="00A81322" w:rsidRDefault="00A81322"/>
    <w:p w:rsidR="00A81322" w:rsidRDefault="00A81322"/>
    <w:p w:rsidR="00A81322" w:rsidRDefault="00A81322"/>
    <w:p w:rsidR="00A81322" w:rsidRDefault="00A81322"/>
    <w:p w:rsidR="00A81322" w:rsidRDefault="00A81322"/>
    <w:p w:rsidR="00A81322" w:rsidRDefault="00A81322"/>
    <w:sectPr w:rsidR="00A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71"/>
    <w:multiLevelType w:val="multilevel"/>
    <w:tmpl w:val="08AC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A0EB6"/>
    <w:multiLevelType w:val="multilevel"/>
    <w:tmpl w:val="1D9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D0889"/>
    <w:multiLevelType w:val="multilevel"/>
    <w:tmpl w:val="286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0627"/>
    <w:multiLevelType w:val="multilevel"/>
    <w:tmpl w:val="8470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A"/>
    <w:rsid w:val="00076268"/>
    <w:rsid w:val="005E0F69"/>
    <w:rsid w:val="00640766"/>
    <w:rsid w:val="008D31DA"/>
    <w:rsid w:val="00A81322"/>
    <w:rsid w:val="00E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87D9-8E55-4CC0-A5C0-B9913EA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1322"/>
    <w:rPr>
      <w:color w:val="0000FF"/>
      <w:u w:val="single"/>
    </w:rPr>
  </w:style>
  <w:style w:type="character" w:styleId="a4">
    <w:name w:val="Emphasis"/>
    <w:basedOn w:val="a0"/>
    <w:uiPriority w:val="20"/>
    <w:qFormat/>
    <w:rsid w:val="00A81322"/>
    <w:rPr>
      <w:i/>
      <w:iCs/>
    </w:rPr>
  </w:style>
  <w:style w:type="paragraph" w:styleId="a5">
    <w:name w:val="Normal (Web)"/>
    <w:basedOn w:val="a"/>
    <w:uiPriority w:val="99"/>
    <w:semiHidden/>
    <w:unhideWhenUsed/>
    <w:rsid w:val="00A8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1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2020-03-23T09:42:00Z</dcterms:created>
  <dcterms:modified xsi:type="dcterms:W3CDTF">2020-04-29T14:35:00Z</dcterms:modified>
</cp:coreProperties>
</file>